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D547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14:paraId="23FD547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3FD5477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3FD547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3FD547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3FD547D" w14:textId="758407B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37FCB">
        <w:rPr>
          <w:rFonts w:ascii="Verdana" w:hAnsi="Verdana"/>
          <w:b/>
          <w:sz w:val="18"/>
          <w:szCs w:val="18"/>
        </w:rPr>
        <w:t>„Oprava STS Valašské Meziříčí“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3FD547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3FD547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3FD5480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3FD5481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82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3FD5483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3FD5484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3FD5485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FD5488" w14:textId="77777777" w:rsidR="002B48A2" w:rsidRDefault="002B48A2">
      <w:r>
        <w:separator/>
      </w:r>
    </w:p>
  </w:endnote>
  <w:endnote w:type="continuationSeparator" w:id="0">
    <w:p w14:paraId="23FD5489" w14:textId="77777777"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3FD548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95" w14:textId="777777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42D5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42D5A" w:rsidRPr="00B42D5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FD5486" w14:textId="77777777" w:rsidR="002B48A2" w:rsidRDefault="002B48A2">
      <w:r>
        <w:separator/>
      </w:r>
    </w:p>
  </w:footnote>
  <w:footnote w:type="continuationSeparator" w:id="0">
    <w:p w14:paraId="23FD5487" w14:textId="77777777"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3FD5493" w14:textId="77777777" w:rsidTr="0045048D">
      <w:trPr>
        <w:trHeight w:val="925"/>
      </w:trPr>
      <w:tc>
        <w:tcPr>
          <w:tcW w:w="5041" w:type="dxa"/>
          <w:vAlign w:val="center"/>
        </w:tcPr>
        <w:p w14:paraId="23FD548F" w14:textId="2A1A3AB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42D5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3FD549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3FD549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3FD549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3FD549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583C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2D5A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11BB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7FCB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3FD5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588F3849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8F384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A8C0EA6-690C-4DFD-B66C-ADED5D9E0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5</cp:revision>
  <cp:lastPrinted>2016-08-01T07:54:00Z</cp:lastPrinted>
  <dcterms:created xsi:type="dcterms:W3CDTF">2019-04-05T10:39:00Z</dcterms:created>
  <dcterms:modified xsi:type="dcterms:W3CDTF">2019-08-14T07:57:00Z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